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9F0A" w14:textId="4636E113" w:rsidR="00353D01" w:rsidRPr="00F15DB0" w:rsidRDefault="00D56B57" w:rsidP="00D148B7">
      <w:pPr>
        <w:tabs>
          <w:tab w:val="left" w:pos="8211"/>
        </w:tabs>
        <w:jc w:val="center"/>
        <w:rPr>
          <w:rFonts w:ascii="Arial" w:hAnsi="Arial" w:cs="Arial"/>
          <w:b/>
          <w:bCs/>
          <w:sz w:val="28"/>
          <w:szCs w:val="28"/>
        </w:rPr>
      </w:pPr>
      <w:r w:rsidRPr="00F15DB0">
        <w:rPr>
          <w:rFonts w:ascii="Arial" w:hAnsi="Arial" w:cs="Arial"/>
          <w:b/>
          <w:bCs/>
          <w:sz w:val="28"/>
          <w:szCs w:val="28"/>
        </w:rPr>
        <w:t xml:space="preserve">Music </w:t>
      </w:r>
      <w:r w:rsidR="00560089" w:rsidRPr="00F15DB0">
        <w:rPr>
          <w:rFonts w:ascii="Arial" w:hAnsi="Arial" w:cs="Arial"/>
          <w:b/>
          <w:bCs/>
          <w:sz w:val="28"/>
          <w:szCs w:val="28"/>
        </w:rPr>
        <w:t>Medium Term Plan</w:t>
      </w:r>
    </w:p>
    <w:tbl>
      <w:tblPr>
        <w:tblStyle w:val="TableGrid"/>
        <w:tblW w:w="21258" w:type="dxa"/>
        <w:tblLook w:val="04A0" w:firstRow="1" w:lastRow="0" w:firstColumn="1" w:lastColumn="0" w:noHBand="0" w:noVBand="1"/>
      </w:tblPr>
      <w:tblGrid>
        <w:gridCol w:w="3539"/>
        <w:gridCol w:w="6095"/>
        <w:gridCol w:w="5812"/>
        <w:gridCol w:w="5812"/>
      </w:tblGrid>
      <w:tr w:rsidR="0027031E" w:rsidRPr="00D56B57" w14:paraId="2AB4A237" w14:textId="77777777" w:rsidTr="00F15DB0">
        <w:tc>
          <w:tcPr>
            <w:tcW w:w="21258" w:type="dxa"/>
            <w:gridSpan w:val="4"/>
            <w:shd w:val="clear" w:color="auto" w:fill="00B0F0"/>
          </w:tcPr>
          <w:p w14:paraId="4909775C" w14:textId="6A3401B1" w:rsidR="0027031E" w:rsidRPr="007811FB" w:rsidRDefault="007811FB" w:rsidP="00F15DB0">
            <w:pPr>
              <w:jc w:val="center"/>
              <w:rPr>
                <w:rFonts w:ascii="Arial" w:hAnsi="Arial" w:cs="Arial"/>
                <w:b/>
                <w:bCs/>
                <w:sz w:val="28"/>
                <w:szCs w:val="28"/>
              </w:rPr>
            </w:pPr>
            <w:r>
              <w:rPr>
                <w:rFonts w:ascii="Arial" w:hAnsi="Arial" w:cs="Arial"/>
                <w:b/>
                <w:bCs/>
                <w:sz w:val="28"/>
                <w:szCs w:val="28"/>
              </w:rPr>
              <w:t>Foundation Stage 1</w:t>
            </w:r>
          </w:p>
          <w:p w14:paraId="1B230CF4" w14:textId="4265736A" w:rsidR="00D56B57" w:rsidRPr="00D56B57" w:rsidRDefault="00D56B57" w:rsidP="0027031E">
            <w:pPr>
              <w:jc w:val="center"/>
              <w:rPr>
                <w:rFonts w:ascii="Arial" w:hAnsi="Arial" w:cs="Arial"/>
                <w:sz w:val="24"/>
                <w:szCs w:val="24"/>
              </w:rPr>
            </w:pPr>
          </w:p>
        </w:tc>
      </w:tr>
      <w:tr w:rsidR="00991A6F" w:rsidRPr="00D56B57" w14:paraId="335B3F56" w14:textId="77777777" w:rsidTr="00872B58">
        <w:tc>
          <w:tcPr>
            <w:tcW w:w="3539" w:type="dxa"/>
            <w:shd w:val="clear" w:color="auto" w:fill="00B0F0"/>
          </w:tcPr>
          <w:p w14:paraId="2447049B" w14:textId="56BAA333" w:rsidR="00991A6F" w:rsidRPr="00776C7F" w:rsidRDefault="00991A6F" w:rsidP="00872B58">
            <w:pPr>
              <w:rPr>
                <w:rFonts w:ascii="Arial" w:hAnsi="Arial" w:cs="Arial"/>
                <w:b/>
                <w:sz w:val="24"/>
                <w:szCs w:val="24"/>
              </w:rPr>
            </w:pPr>
            <w:r>
              <w:rPr>
                <w:rFonts w:ascii="Arial" w:hAnsi="Arial" w:cs="Arial"/>
                <w:b/>
                <w:sz w:val="24"/>
                <w:szCs w:val="24"/>
              </w:rPr>
              <w:t>Overview</w:t>
            </w:r>
          </w:p>
        </w:tc>
        <w:tc>
          <w:tcPr>
            <w:tcW w:w="17719" w:type="dxa"/>
            <w:gridSpan w:val="3"/>
            <w:shd w:val="clear" w:color="auto" w:fill="auto"/>
          </w:tcPr>
          <w:p w14:paraId="20142BC2" w14:textId="77777777" w:rsidR="005016D2" w:rsidRPr="005016D2" w:rsidRDefault="005016D2" w:rsidP="005016D2">
            <w:pPr>
              <w:rPr>
                <w:rFonts w:ascii="Arial" w:hAnsi="Arial" w:cs="Arial"/>
                <w:sz w:val="24"/>
                <w:szCs w:val="24"/>
              </w:rPr>
            </w:pPr>
            <w:r w:rsidRPr="005016D2">
              <w:rPr>
                <w:rFonts w:ascii="Arial" w:hAnsi="Arial" w:cs="Arial"/>
                <w:sz w:val="24"/>
                <w:szCs w:val="24"/>
              </w:rPr>
              <w:t>In the EYFS, children begin exploring, describing and making music. Through singing games, songs, rhymes and listening activities, children learn to recognise and recall songs, pitch-match and begin solo and small group singing. EYFS children begin to notice patterns in music and to listen attentively to a range of songs.</w:t>
            </w:r>
          </w:p>
          <w:p w14:paraId="53886A1A" w14:textId="40DF7E81" w:rsidR="00991A6F" w:rsidRPr="00D56B57" w:rsidRDefault="005016D2" w:rsidP="005016D2">
            <w:pPr>
              <w:rPr>
                <w:rFonts w:ascii="Arial" w:hAnsi="Arial" w:cs="Arial"/>
                <w:sz w:val="24"/>
                <w:szCs w:val="24"/>
              </w:rPr>
            </w:pPr>
            <w:r w:rsidRPr="005016D2">
              <w:rPr>
                <w:rFonts w:ascii="Arial" w:hAnsi="Arial" w:cs="Arial"/>
                <w:sz w:val="24"/>
                <w:szCs w:val="24"/>
              </w:rPr>
              <w:t>In the Early Years, music and movement also form a valued part of every-day learning. Listening opportunities are planned to develop children’s ability to listen attentively and to move to and talk about music. Through regular opportunities to listen to music, children are supported to notice and respond to a steady beat by singing, tapping, dancing or using instruments. Children are supported to express their feelings about music and to understand that their response is personal and valued.</w:t>
            </w:r>
          </w:p>
        </w:tc>
      </w:tr>
      <w:tr w:rsidR="00872B58" w:rsidRPr="00D56B57" w14:paraId="2DA54169" w14:textId="77777777" w:rsidTr="00872B58">
        <w:tc>
          <w:tcPr>
            <w:tcW w:w="3539" w:type="dxa"/>
            <w:shd w:val="clear" w:color="auto" w:fill="00B0F0"/>
          </w:tcPr>
          <w:p w14:paraId="26BD7CD6" w14:textId="77777777" w:rsidR="00872B58" w:rsidRDefault="00872B58" w:rsidP="00872B58">
            <w:pPr>
              <w:rPr>
                <w:rFonts w:ascii="Arial" w:hAnsi="Arial" w:cs="Arial"/>
                <w:sz w:val="24"/>
                <w:szCs w:val="24"/>
              </w:rPr>
            </w:pPr>
            <w:r w:rsidRPr="00776C7F">
              <w:rPr>
                <w:rFonts w:ascii="Arial" w:hAnsi="Arial" w:cs="Arial"/>
                <w:b/>
                <w:sz w:val="24"/>
                <w:szCs w:val="24"/>
              </w:rPr>
              <w:t xml:space="preserve">Early Learning Goals </w:t>
            </w:r>
          </w:p>
          <w:p w14:paraId="1DF6ADAB" w14:textId="77777777" w:rsidR="00872B58" w:rsidRPr="00D56B57" w:rsidRDefault="00872B58" w:rsidP="00872B58">
            <w:pPr>
              <w:rPr>
                <w:rFonts w:ascii="Arial" w:hAnsi="Arial" w:cs="Arial"/>
                <w:sz w:val="24"/>
                <w:szCs w:val="24"/>
              </w:rPr>
            </w:pPr>
          </w:p>
        </w:tc>
        <w:tc>
          <w:tcPr>
            <w:tcW w:w="17719" w:type="dxa"/>
            <w:gridSpan w:val="3"/>
            <w:shd w:val="clear" w:color="auto" w:fill="auto"/>
          </w:tcPr>
          <w:p w14:paraId="339AF04E" w14:textId="77777777" w:rsidR="00872B58" w:rsidRDefault="00872B58" w:rsidP="00872B58">
            <w:pPr>
              <w:rPr>
                <w:rFonts w:ascii="Arial" w:hAnsi="Arial" w:cs="Arial"/>
                <w:sz w:val="24"/>
                <w:szCs w:val="24"/>
              </w:rPr>
            </w:pPr>
            <w:r w:rsidRPr="00D56B57">
              <w:rPr>
                <w:rFonts w:ascii="Arial" w:hAnsi="Arial" w:cs="Arial"/>
                <w:sz w:val="24"/>
                <w:szCs w:val="24"/>
              </w:rPr>
              <w:t xml:space="preserve">Children sing a range of well-known nursery rhymes and songs. </w:t>
            </w:r>
          </w:p>
          <w:p w14:paraId="2C936563" w14:textId="7518D90A" w:rsidR="00872B58" w:rsidRPr="00D56B57" w:rsidRDefault="00872B58" w:rsidP="00135674">
            <w:pPr>
              <w:rPr>
                <w:rFonts w:ascii="Arial" w:hAnsi="Arial" w:cs="Arial"/>
                <w:sz w:val="24"/>
                <w:szCs w:val="24"/>
              </w:rPr>
            </w:pPr>
            <w:r w:rsidRPr="00D56B57">
              <w:rPr>
                <w:rFonts w:ascii="Arial" w:hAnsi="Arial" w:cs="Arial"/>
                <w:sz w:val="24"/>
                <w:szCs w:val="24"/>
              </w:rPr>
              <w:t>Children perform songs, rhymes, poems and stories with others, and (when appropriate) try to move in time with music.</w:t>
            </w:r>
          </w:p>
        </w:tc>
      </w:tr>
      <w:tr w:rsidR="00872B58" w:rsidRPr="00D56B57" w14:paraId="6E60C879" w14:textId="77777777" w:rsidTr="00F15DB0">
        <w:tc>
          <w:tcPr>
            <w:tcW w:w="3539" w:type="dxa"/>
            <w:shd w:val="clear" w:color="auto" w:fill="00B0F0"/>
          </w:tcPr>
          <w:p w14:paraId="40A5CB5F" w14:textId="64ED4A6E" w:rsidR="00872B58" w:rsidRPr="00D56B57" w:rsidRDefault="00872B58" w:rsidP="00872B58">
            <w:pPr>
              <w:rPr>
                <w:rFonts w:ascii="Arial" w:hAnsi="Arial" w:cs="Arial"/>
                <w:sz w:val="24"/>
                <w:szCs w:val="24"/>
              </w:rPr>
            </w:pPr>
            <w:r w:rsidRPr="00D56B57">
              <w:rPr>
                <w:rFonts w:ascii="Arial" w:hAnsi="Arial" w:cs="Arial"/>
                <w:sz w:val="24"/>
                <w:szCs w:val="24"/>
              </w:rPr>
              <w:t>Term</w:t>
            </w:r>
          </w:p>
        </w:tc>
        <w:tc>
          <w:tcPr>
            <w:tcW w:w="6095" w:type="dxa"/>
            <w:shd w:val="clear" w:color="auto" w:fill="00B0F0"/>
          </w:tcPr>
          <w:p w14:paraId="02F0FA10" w14:textId="71B5DCF9" w:rsidR="00872B58" w:rsidRDefault="00872B58" w:rsidP="00872B58">
            <w:pPr>
              <w:jc w:val="center"/>
              <w:rPr>
                <w:rFonts w:ascii="Arial" w:hAnsi="Arial" w:cs="Arial"/>
                <w:sz w:val="24"/>
                <w:szCs w:val="24"/>
              </w:rPr>
            </w:pPr>
            <w:r w:rsidRPr="00D56B57">
              <w:rPr>
                <w:rFonts w:ascii="Arial" w:hAnsi="Arial" w:cs="Arial"/>
                <w:sz w:val="24"/>
                <w:szCs w:val="24"/>
              </w:rPr>
              <w:t>Autumn</w:t>
            </w:r>
          </w:p>
          <w:p w14:paraId="3377C0F9" w14:textId="12EC010D" w:rsidR="00872B58" w:rsidRPr="00D56B57" w:rsidRDefault="00872B58" w:rsidP="00872B58">
            <w:pPr>
              <w:jc w:val="center"/>
              <w:rPr>
                <w:rFonts w:ascii="Arial" w:hAnsi="Arial" w:cs="Arial"/>
                <w:sz w:val="24"/>
                <w:szCs w:val="24"/>
              </w:rPr>
            </w:pPr>
          </w:p>
        </w:tc>
        <w:tc>
          <w:tcPr>
            <w:tcW w:w="5812" w:type="dxa"/>
            <w:shd w:val="clear" w:color="auto" w:fill="00B0F0"/>
          </w:tcPr>
          <w:p w14:paraId="1432DE03" w14:textId="68EB4042" w:rsidR="00872B58" w:rsidRPr="00D56B57" w:rsidRDefault="00872B58" w:rsidP="00872B58">
            <w:pPr>
              <w:jc w:val="center"/>
              <w:rPr>
                <w:rFonts w:ascii="Arial" w:hAnsi="Arial" w:cs="Arial"/>
                <w:sz w:val="24"/>
                <w:szCs w:val="24"/>
              </w:rPr>
            </w:pPr>
            <w:r w:rsidRPr="00D56B57">
              <w:rPr>
                <w:rFonts w:ascii="Arial" w:hAnsi="Arial" w:cs="Arial"/>
                <w:sz w:val="24"/>
                <w:szCs w:val="24"/>
              </w:rPr>
              <w:t>Spring</w:t>
            </w:r>
          </w:p>
        </w:tc>
        <w:tc>
          <w:tcPr>
            <w:tcW w:w="5812" w:type="dxa"/>
            <w:shd w:val="clear" w:color="auto" w:fill="00B0F0"/>
          </w:tcPr>
          <w:p w14:paraId="7E7BCC7D" w14:textId="240D01DD" w:rsidR="00872B58" w:rsidRPr="00D56B57" w:rsidRDefault="00872B58" w:rsidP="00872B58">
            <w:pPr>
              <w:jc w:val="center"/>
              <w:rPr>
                <w:rFonts w:ascii="Arial" w:hAnsi="Arial" w:cs="Arial"/>
                <w:sz w:val="24"/>
                <w:szCs w:val="24"/>
              </w:rPr>
            </w:pPr>
            <w:r w:rsidRPr="00D56B57">
              <w:rPr>
                <w:rFonts w:ascii="Arial" w:hAnsi="Arial" w:cs="Arial"/>
                <w:sz w:val="24"/>
                <w:szCs w:val="24"/>
              </w:rPr>
              <w:t>Summer</w:t>
            </w:r>
          </w:p>
        </w:tc>
      </w:tr>
      <w:tr w:rsidR="00872B58" w:rsidRPr="00D56B57" w14:paraId="7908F754" w14:textId="77777777" w:rsidTr="00F15DB0">
        <w:tc>
          <w:tcPr>
            <w:tcW w:w="3539" w:type="dxa"/>
            <w:shd w:val="clear" w:color="auto" w:fill="00B0F0"/>
          </w:tcPr>
          <w:p w14:paraId="52EDFC3D" w14:textId="10F242FF" w:rsidR="00872B58" w:rsidRPr="007811FB" w:rsidRDefault="00872B58" w:rsidP="00872B58">
            <w:pPr>
              <w:rPr>
                <w:rFonts w:ascii="Arial" w:hAnsi="Arial" w:cs="Arial"/>
                <w:color w:val="000000" w:themeColor="text1"/>
                <w:sz w:val="24"/>
                <w:szCs w:val="24"/>
              </w:rPr>
            </w:pPr>
            <w:r w:rsidRPr="007811FB">
              <w:rPr>
                <w:rFonts w:ascii="Arial" w:hAnsi="Arial" w:cs="Arial"/>
                <w:color w:val="000000" w:themeColor="text1"/>
                <w:sz w:val="24"/>
                <w:szCs w:val="24"/>
              </w:rPr>
              <w:t>FS1 Knowledge</w:t>
            </w:r>
          </w:p>
        </w:tc>
        <w:tc>
          <w:tcPr>
            <w:tcW w:w="17719" w:type="dxa"/>
            <w:gridSpan w:val="3"/>
          </w:tcPr>
          <w:p w14:paraId="68FFCBC9" w14:textId="77777777" w:rsidR="00872B58" w:rsidRPr="007811FB" w:rsidRDefault="00872B58" w:rsidP="00872B58">
            <w:pPr>
              <w:rPr>
                <w:rFonts w:ascii="Arial" w:hAnsi="Arial" w:cs="Arial"/>
                <w:color w:val="000000" w:themeColor="text1"/>
                <w:sz w:val="24"/>
                <w:szCs w:val="24"/>
              </w:rPr>
            </w:pPr>
            <w:r w:rsidRPr="007811FB">
              <w:rPr>
                <w:rFonts w:ascii="Arial" w:hAnsi="Arial" w:cs="Arial"/>
                <w:color w:val="000000" w:themeColor="text1"/>
                <w:sz w:val="24"/>
                <w:szCs w:val="24"/>
              </w:rPr>
              <w:t>Sing a large repertoire of songs</w:t>
            </w:r>
          </w:p>
          <w:p w14:paraId="1F7426FD" w14:textId="77777777" w:rsidR="00872B58" w:rsidRPr="007811FB" w:rsidRDefault="00872B58" w:rsidP="00872B58">
            <w:pPr>
              <w:rPr>
                <w:rFonts w:ascii="Arial" w:hAnsi="Arial" w:cs="Arial"/>
                <w:color w:val="000000" w:themeColor="text1"/>
                <w:sz w:val="24"/>
                <w:szCs w:val="24"/>
              </w:rPr>
            </w:pPr>
            <w:r w:rsidRPr="007811FB">
              <w:rPr>
                <w:rFonts w:ascii="Arial" w:hAnsi="Arial" w:cs="Arial"/>
                <w:color w:val="000000" w:themeColor="text1"/>
                <w:sz w:val="24"/>
                <w:szCs w:val="24"/>
              </w:rPr>
              <w:t>Use large-muscle movements to wave flags and streamers, paint and make marks</w:t>
            </w:r>
          </w:p>
          <w:p w14:paraId="3540E4E5" w14:textId="77777777" w:rsidR="00872B58" w:rsidRPr="007811FB" w:rsidRDefault="00872B58" w:rsidP="00872B58">
            <w:pPr>
              <w:rPr>
                <w:rFonts w:ascii="Arial" w:hAnsi="Arial" w:cs="Arial"/>
                <w:color w:val="000000" w:themeColor="text1"/>
                <w:sz w:val="24"/>
                <w:szCs w:val="24"/>
              </w:rPr>
            </w:pPr>
            <w:r w:rsidRPr="007811FB">
              <w:rPr>
                <w:rFonts w:ascii="Arial" w:hAnsi="Arial" w:cs="Arial"/>
                <w:color w:val="000000" w:themeColor="text1"/>
                <w:sz w:val="24"/>
                <w:szCs w:val="24"/>
              </w:rPr>
              <w:t>Listen with increased attention to sounds</w:t>
            </w:r>
          </w:p>
          <w:p w14:paraId="43EE4235" w14:textId="77777777" w:rsidR="00872B58" w:rsidRPr="007811FB" w:rsidRDefault="00872B58" w:rsidP="00872B58">
            <w:pPr>
              <w:rPr>
                <w:rFonts w:ascii="Arial" w:hAnsi="Arial" w:cs="Arial"/>
                <w:color w:val="000000" w:themeColor="text1"/>
                <w:sz w:val="24"/>
                <w:szCs w:val="24"/>
              </w:rPr>
            </w:pPr>
            <w:r w:rsidRPr="007811FB">
              <w:rPr>
                <w:rFonts w:ascii="Arial" w:hAnsi="Arial" w:cs="Arial"/>
                <w:color w:val="000000" w:themeColor="text1"/>
                <w:sz w:val="24"/>
                <w:szCs w:val="24"/>
              </w:rPr>
              <w:t>Respond to what they have heard, expressing their thoughts and feelings.</w:t>
            </w:r>
          </w:p>
          <w:p w14:paraId="4558C1A0" w14:textId="554B42DA" w:rsidR="00872B58" w:rsidRPr="007811FB" w:rsidRDefault="00872B58" w:rsidP="00135674">
            <w:pPr>
              <w:rPr>
                <w:rFonts w:ascii="Arial" w:hAnsi="Arial" w:cs="Arial"/>
                <w:color w:val="000000" w:themeColor="text1"/>
                <w:sz w:val="24"/>
                <w:szCs w:val="24"/>
              </w:rPr>
            </w:pPr>
            <w:r w:rsidRPr="007811FB">
              <w:rPr>
                <w:rFonts w:ascii="Arial" w:hAnsi="Arial" w:cs="Arial"/>
                <w:color w:val="000000" w:themeColor="text1"/>
                <w:sz w:val="24"/>
                <w:szCs w:val="24"/>
              </w:rPr>
              <w:t>To know how to create different sounds using instruments and body.</w:t>
            </w:r>
          </w:p>
        </w:tc>
      </w:tr>
      <w:tr w:rsidR="00872B58" w:rsidRPr="00D56B57" w14:paraId="0D2122BE" w14:textId="77777777" w:rsidTr="00F15DB0">
        <w:tc>
          <w:tcPr>
            <w:tcW w:w="3539" w:type="dxa"/>
            <w:shd w:val="clear" w:color="auto" w:fill="00B0F0"/>
          </w:tcPr>
          <w:p w14:paraId="2A55C4D0" w14:textId="139CA055" w:rsidR="00872B58" w:rsidRPr="00D56B57" w:rsidRDefault="007811FB" w:rsidP="00872B58">
            <w:pPr>
              <w:rPr>
                <w:rFonts w:ascii="Arial" w:hAnsi="Arial" w:cs="Arial"/>
                <w:sz w:val="24"/>
                <w:szCs w:val="24"/>
              </w:rPr>
            </w:pPr>
            <w:r>
              <w:rPr>
                <w:rFonts w:ascii="Arial" w:eastAsia="Comic Sans MS" w:hAnsi="Arial" w:cs="Arial"/>
                <w:b/>
                <w:bCs/>
                <w:sz w:val="24"/>
                <w:szCs w:val="24"/>
              </w:rPr>
              <w:t xml:space="preserve">Foundation </w:t>
            </w:r>
            <w:proofErr w:type="gramStart"/>
            <w:r>
              <w:rPr>
                <w:rFonts w:ascii="Arial" w:eastAsia="Comic Sans MS" w:hAnsi="Arial" w:cs="Arial"/>
                <w:b/>
                <w:bCs/>
                <w:sz w:val="24"/>
                <w:szCs w:val="24"/>
              </w:rPr>
              <w:t>Stage  N</w:t>
            </w:r>
            <w:proofErr w:type="gramEnd"/>
            <w:r>
              <w:rPr>
                <w:rFonts w:ascii="Arial" w:eastAsia="Comic Sans MS" w:hAnsi="Arial" w:cs="Arial"/>
                <w:b/>
                <w:bCs/>
                <w:sz w:val="24"/>
                <w:szCs w:val="24"/>
              </w:rPr>
              <w:t>1 Milestones</w:t>
            </w:r>
          </w:p>
        </w:tc>
        <w:tc>
          <w:tcPr>
            <w:tcW w:w="6095" w:type="dxa"/>
          </w:tcPr>
          <w:p w14:paraId="5B15A422" w14:textId="331CDD06" w:rsidR="00872B58" w:rsidRPr="007811FB" w:rsidRDefault="00872B58" w:rsidP="00872B58">
            <w:pPr>
              <w:pStyle w:val="ListParagraph"/>
              <w:numPr>
                <w:ilvl w:val="0"/>
                <w:numId w:val="1"/>
              </w:numPr>
              <w:rPr>
                <w:rFonts w:ascii="Arial" w:hAnsi="Arial" w:cs="Arial"/>
                <w:bCs/>
                <w:sz w:val="24"/>
                <w:szCs w:val="24"/>
              </w:rPr>
            </w:pPr>
            <w:r w:rsidRPr="007811FB">
              <w:rPr>
                <w:rFonts w:ascii="Arial" w:hAnsi="Arial" w:cs="Arial"/>
                <w:bCs/>
                <w:sz w:val="24"/>
                <w:szCs w:val="24"/>
              </w:rPr>
              <w:t>To explore their voices and making sounds</w:t>
            </w:r>
          </w:p>
          <w:p w14:paraId="371C64BA" w14:textId="77777777" w:rsidR="00872B58" w:rsidRPr="00D56B57" w:rsidRDefault="00872B58" w:rsidP="00872B58">
            <w:pPr>
              <w:pStyle w:val="ListParagraph"/>
              <w:numPr>
                <w:ilvl w:val="0"/>
                <w:numId w:val="1"/>
              </w:numPr>
              <w:rPr>
                <w:rFonts w:ascii="Arial" w:eastAsia="Comic Sans MS" w:hAnsi="Arial" w:cs="Arial"/>
                <w:sz w:val="24"/>
                <w:szCs w:val="24"/>
              </w:rPr>
            </w:pPr>
            <w:r w:rsidRPr="00D56B57">
              <w:rPr>
                <w:rFonts w:ascii="Arial" w:eastAsia="Comic Sans MS" w:hAnsi="Arial" w:cs="Arial"/>
                <w:sz w:val="24"/>
                <w:szCs w:val="24"/>
              </w:rPr>
              <w:t>To be able to identify 5 key instruments</w:t>
            </w:r>
          </w:p>
          <w:p w14:paraId="3DBE44A5" w14:textId="31B8A518" w:rsidR="00872B58" w:rsidRPr="007811FB" w:rsidRDefault="00872B58" w:rsidP="00872B58">
            <w:pPr>
              <w:pStyle w:val="ListParagraph"/>
              <w:numPr>
                <w:ilvl w:val="0"/>
                <w:numId w:val="1"/>
              </w:numPr>
              <w:rPr>
                <w:rFonts w:ascii="Arial" w:eastAsia="Comic Sans MS" w:hAnsi="Arial" w:cs="Arial"/>
                <w:b/>
                <w:bCs/>
                <w:sz w:val="24"/>
                <w:szCs w:val="24"/>
              </w:rPr>
            </w:pPr>
            <w:r w:rsidRPr="007811FB">
              <w:rPr>
                <w:rFonts w:ascii="Arial" w:eastAsia="Comic Sans MS" w:hAnsi="Arial" w:cs="Arial"/>
                <w:sz w:val="24"/>
                <w:szCs w:val="24"/>
              </w:rPr>
              <w:t>To join in with some songs and rhymes making some sounds</w:t>
            </w:r>
          </w:p>
          <w:p w14:paraId="01CB0173" w14:textId="2843F245" w:rsidR="00872B58" w:rsidRPr="007811FB" w:rsidRDefault="00872B58" w:rsidP="00872B58">
            <w:pPr>
              <w:pStyle w:val="ListParagraph"/>
              <w:numPr>
                <w:ilvl w:val="0"/>
                <w:numId w:val="1"/>
              </w:numPr>
              <w:rPr>
                <w:rFonts w:ascii="Arial" w:eastAsia="Comic Sans MS" w:hAnsi="Arial" w:cs="Arial"/>
                <w:b/>
                <w:bCs/>
                <w:sz w:val="24"/>
                <w:szCs w:val="24"/>
              </w:rPr>
            </w:pPr>
            <w:r w:rsidRPr="007811FB">
              <w:rPr>
                <w:rFonts w:ascii="Arial" w:eastAsia="Comic Sans MS" w:hAnsi="Arial" w:cs="Arial"/>
                <w:sz w:val="24"/>
                <w:szCs w:val="24"/>
              </w:rPr>
              <w:t>To be able to hear different sounds in the outdoor area e.g., the wind blowing, birds singing. (Lit)</w:t>
            </w:r>
          </w:p>
          <w:p w14:paraId="138456F8" w14:textId="42C2B824" w:rsidR="00872B58" w:rsidRPr="00D56B57" w:rsidRDefault="00872B58" w:rsidP="00872B58">
            <w:pPr>
              <w:pStyle w:val="ListParagraph"/>
              <w:numPr>
                <w:ilvl w:val="0"/>
                <w:numId w:val="1"/>
              </w:numPr>
              <w:rPr>
                <w:rFonts w:ascii="Arial" w:eastAsia="Comic Sans MS" w:hAnsi="Arial" w:cs="Arial"/>
                <w:sz w:val="24"/>
                <w:szCs w:val="24"/>
              </w:rPr>
            </w:pPr>
            <w:r w:rsidRPr="00D56B57">
              <w:rPr>
                <w:rFonts w:ascii="Arial" w:eastAsia="Comic Sans MS" w:hAnsi="Arial" w:cs="Arial"/>
                <w:sz w:val="24"/>
                <w:szCs w:val="24"/>
              </w:rPr>
              <w:t>To listen to a variety of instrument sounds</w:t>
            </w:r>
          </w:p>
          <w:p w14:paraId="73F61C27" w14:textId="2DAF8A8D" w:rsidR="00872B58" w:rsidRPr="00D56B57" w:rsidRDefault="00872B58" w:rsidP="007811FB">
            <w:pPr>
              <w:pStyle w:val="ListParagraph"/>
              <w:rPr>
                <w:rFonts w:ascii="Arial" w:eastAsia="Comic Sans MS" w:hAnsi="Arial" w:cs="Arial"/>
                <w:sz w:val="24"/>
                <w:szCs w:val="24"/>
              </w:rPr>
            </w:pPr>
          </w:p>
        </w:tc>
        <w:tc>
          <w:tcPr>
            <w:tcW w:w="5812" w:type="dxa"/>
          </w:tcPr>
          <w:p w14:paraId="4BC36E4C" w14:textId="13A2545A" w:rsidR="00872B58" w:rsidRPr="007811FB" w:rsidRDefault="00872B58" w:rsidP="007811FB">
            <w:pPr>
              <w:pStyle w:val="ListParagraph"/>
              <w:numPr>
                <w:ilvl w:val="0"/>
                <w:numId w:val="2"/>
              </w:numPr>
              <w:ind w:left="592" w:hanging="425"/>
              <w:rPr>
                <w:rFonts w:ascii="Arial" w:eastAsia="Comic Sans MS" w:hAnsi="Arial" w:cs="Arial"/>
                <w:sz w:val="24"/>
                <w:szCs w:val="24"/>
              </w:rPr>
            </w:pPr>
            <w:r w:rsidRPr="007811FB">
              <w:rPr>
                <w:rFonts w:ascii="Arial" w:eastAsia="Comic Sans MS" w:hAnsi="Arial" w:cs="Arial"/>
                <w:sz w:val="24"/>
                <w:szCs w:val="24"/>
              </w:rPr>
              <w:t>To be able to move and dance to music</w:t>
            </w:r>
          </w:p>
          <w:p w14:paraId="55E7B220" w14:textId="558AB0E0" w:rsidR="00872B58" w:rsidRPr="007811FB" w:rsidRDefault="00872B58" w:rsidP="007811FB">
            <w:pPr>
              <w:pStyle w:val="ListParagraph"/>
              <w:numPr>
                <w:ilvl w:val="0"/>
                <w:numId w:val="2"/>
              </w:numPr>
              <w:ind w:left="592" w:hanging="425"/>
              <w:rPr>
                <w:rFonts w:ascii="Arial" w:eastAsia="Comic Sans MS" w:hAnsi="Arial" w:cs="Arial"/>
                <w:b/>
                <w:bCs/>
                <w:sz w:val="24"/>
                <w:szCs w:val="24"/>
              </w:rPr>
            </w:pPr>
            <w:r w:rsidRPr="007811FB">
              <w:rPr>
                <w:rFonts w:ascii="Arial" w:eastAsia="Comic Sans MS" w:hAnsi="Arial" w:cs="Arial"/>
                <w:sz w:val="24"/>
                <w:szCs w:val="24"/>
              </w:rPr>
              <w:t>To explore the different sounds my body can make</w:t>
            </w:r>
          </w:p>
          <w:p w14:paraId="2DCC9805" w14:textId="44B05359" w:rsidR="00872B58" w:rsidRPr="007811FB" w:rsidRDefault="00872B58" w:rsidP="007811FB">
            <w:pPr>
              <w:pStyle w:val="ListParagraph"/>
              <w:numPr>
                <w:ilvl w:val="0"/>
                <w:numId w:val="2"/>
              </w:numPr>
              <w:ind w:left="592" w:hanging="425"/>
              <w:rPr>
                <w:rFonts w:ascii="Arial" w:eastAsia="Comic Sans MS" w:hAnsi="Arial" w:cs="Arial"/>
                <w:b/>
                <w:bCs/>
                <w:sz w:val="24"/>
                <w:szCs w:val="24"/>
              </w:rPr>
            </w:pPr>
            <w:r w:rsidRPr="007811FB">
              <w:rPr>
                <w:rFonts w:ascii="Arial" w:eastAsia="Comic Sans MS" w:hAnsi="Arial" w:cs="Arial"/>
                <w:sz w:val="24"/>
                <w:szCs w:val="24"/>
              </w:rPr>
              <w:t>To begin to know that voices can make different sounds</w:t>
            </w:r>
          </w:p>
          <w:p w14:paraId="3DD7E838" w14:textId="39DCDF83" w:rsidR="00872B58" w:rsidRPr="00D56B57" w:rsidRDefault="00872B58" w:rsidP="007811FB">
            <w:pPr>
              <w:pStyle w:val="ListParagraph"/>
              <w:numPr>
                <w:ilvl w:val="0"/>
                <w:numId w:val="2"/>
              </w:numPr>
              <w:ind w:left="592" w:hanging="425"/>
              <w:rPr>
                <w:rFonts w:ascii="Arial" w:eastAsia="Comic Sans MS" w:hAnsi="Arial" w:cs="Arial"/>
                <w:sz w:val="24"/>
                <w:szCs w:val="24"/>
              </w:rPr>
            </w:pPr>
            <w:r w:rsidRPr="00D56B57">
              <w:rPr>
                <w:rFonts w:ascii="Arial" w:eastAsia="Comic Sans MS" w:hAnsi="Arial" w:cs="Arial"/>
                <w:sz w:val="24"/>
                <w:szCs w:val="24"/>
              </w:rPr>
              <w:t>To make rhythmical and repetitive sounds</w:t>
            </w:r>
          </w:p>
          <w:p w14:paraId="173C07FD" w14:textId="77777777" w:rsidR="00872B58" w:rsidRPr="00D56B57" w:rsidRDefault="00872B58" w:rsidP="007811FB">
            <w:pPr>
              <w:pStyle w:val="ListParagraph"/>
              <w:ind w:left="592" w:hanging="425"/>
              <w:rPr>
                <w:rFonts w:ascii="Arial" w:eastAsia="Comic Sans MS" w:hAnsi="Arial" w:cs="Arial"/>
                <w:sz w:val="24"/>
                <w:szCs w:val="24"/>
              </w:rPr>
            </w:pPr>
          </w:p>
          <w:p w14:paraId="43A2F1B7" w14:textId="77777777" w:rsidR="00872B58" w:rsidRPr="00D56B57" w:rsidRDefault="00872B58" w:rsidP="007811FB">
            <w:pPr>
              <w:ind w:left="592" w:hanging="425"/>
              <w:rPr>
                <w:rFonts w:ascii="Arial" w:hAnsi="Arial" w:cs="Arial"/>
                <w:sz w:val="24"/>
                <w:szCs w:val="24"/>
              </w:rPr>
            </w:pPr>
          </w:p>
        </w:tc>
        <w:tc>
          <w:tcPr>
            <w:tcW w:w="5812" w:type="dxa"/>
          </w:tcPr>
          <w:p w14:paraId="7DADDD84" w14:textId="5427BCEC" w:rsidR="00872B58" w:rsidRPr="00D56B57" w:rsidRDefault="00872B58" w:rsidP="00872B58">
            <w:pPr>
              <w:pStyle w:val="ListParagraph"/>
              <w:numPr>
                <w:ilvl w:val="0"/>
                <w:numId w:val="1"/>
              </w:numPr>
              <w:rPr>
                <w:rFonts w:ascii="Arial" w:eastAsia="Comic Sans MS" w:hAnsi="Arial" w:cs="Arial"/>
                <w:sz w:val="24"/>
                <w:szCs w:val="24"/>
              </w:rPr>
            </w:pPr>
            <w:r w:rsidRPr="00D56B57">
              <w:rPr>
                <w:rFonts w:ascii="Arial" w:eastAsia="Comic Sans MS" w:hAnsi="Arial" w:cs="Arial"/>
                <w:sz w:val="24"/>
                <w:szCs w:val="24"/>
              </w:rPr>
              <w:t>To anticipate phrases and actions in rhymes and songs like ‘</w:t>
            </w:r>
            <w:proofErr w:type="spellStart"/>
            <w:r w:rsidRPr="00D56B57">
              <w:rPr>
                <w:rFonts w:ascii="Arial" w:eastAsia="Comic Sans MS" w:hAnsi="Arial" w:cs="Arial"/>
                <w:sz w:val="24"/>
                <w:szCs w:val="24"/>
              </w:rPr>
              <w:t>peepo</w:t>
            </w:r>
            <w:proofErr w:type="spellEnd"/>
            <w:r w:rsidRPr="00D56B57">
              <w:rPr>
                <w:rFonts w:ascii="Arial" w:eastAsia="Comic Sans MS" w:hAnsi="Arial" w:cs="Arial"/>
                <w:sz w:val="24"/>
                <w:szCs w:val="24"/>
              </w:rPr>
              <w:t>’</w:t>
            </w:r>
          </w:p>
          <w:p w14:paraId="4DCD80ED" w14:textId="3B7A4C3B" w:rsidR="00872B58" w:rsidRPr="007811FB" w:rsidRDefault="00872B58" w:rsidP="00872B58">
            <w:pPr>
              <w:pStyle w:val="ListParagraph"/>
              <w:numPr>
                <w:ilvl w:val="0"/>
                <w:numId w:val="1"/>
              </w:numPr>
              <w:rPr>
                <w:rFonts w:ascii="Arial" w:eastAsia="Comic Sans MS" w:hAnsi="Arial" w:cs="Arial"/>
                <w:b/>
                <w:bCs/>
                <w:sz w:val="24"/>
                <w:szCs w:val="24"/>
              </w:rPr>
            </w:pPr>
            <w:r w:rsidRPr="007811FB">
              <w:rPr>
                <w:rFonts w:ascii="Arial" w:eastAsia="Comic Sans MS" w:hAnsi="Arial" w:cs="Arial"/>
                <w:sz w:val="24"/>
                <w:szCs w:val="24"/>
              </w:rPr>
              <w:t>To identify the melodic shape of familiar songs</w:t>
            </w:r>
          </w:p>
          <w:p w14:paraId="31E8D575" w14:textId="5DCB5789" w:rsidR="00872B58" w:rsidRPr="00D56B57" w:rsidRDefault="00872B58" w:rsidP="00872B58">
            <w:pPr>
              <w:pStyle w:val="ListParagraph"/>
              <w:numPr>
                <w:ilvl w:val="0"/>
                <w:numId w:val="1"/>
              </w:numPr>
              <w:rPr>
                <w:rFonts w:ascii="Arial" w:eastAsia="Comic Sans MS" w:hAnsi="Arial" w:cs="Arial"/>
                <w:sz w:val="24"/>
                <w:szCs w:val="24"/>
              </w:rPr>
            </w:pPr>
            <w:r w:rsidRPr="00D56B57">
              <w:rPr>
                <w:rFonts w:ascii="Arial" w:eastAsia="Comic Sans MS" w:hAnsi="Arial" w:cs="Arial"/>
                <w:sz w:val="24"/>
                <w:szCs w:val="24"/>
              </w:rPr>
              <w:t>Respond to different styles of music in a positive or negative way</w:t>
            </w:r>
          </w:p>
          <w:p w14:paraId="1860850A" w14:textId="77777777" w:rsidR="00872B58" w:rsidRPr="00D56B57" w:rsidRDefault="00872B58" w:rsidP="00872B58">
            <w:pPr>
              <w:pStyle w:val="ListParagraph"/>
              <w:rPr>
                <w:rFonts w:ascii="Arial" w:eastAsia="Comic Sans MS" w:hAnsi="Arial" w:cs="Arial"/>
                <w:sz w:val="24"/>
                <w:szCs w:val="24"/>
              </w:rPr>
            </w:pPr>
          </w:p>
          <w:p w14:paraId="66635E2F" w14:textId="46BDA1D4" w:rsidR="00872B58" w:rsidRPr="00D56B57" w:rsidRDefault="00872B58" w:rsidP="00872B58">
            <w:pPr>
              <w:rPr>
                <w:rFonts w:ascii="Arial" w:hAnsi="Arial" w:cs="Arial"/>
                <w:sz w:val="24"/>
                <w:szCs w:val="24"/>
              </w:rPr>
            </w:pPr>
          </w:p>
        </w:tc>
      </w:tr>
      <w:tr w:rsidR="007811FB" w:rsidRPr="00D56B57" w14:paraId="35AC6103" w14:textId="77777777" w:rsidTr="00F15DB0">
        <w:tc>
          <w:tcPr>
            <w:tcW w:w="3539" w:type="dxa"/>
            <w:shd w:val="clear" w:color="auto" w:fill="00B0F0"/>
          </w:tcPr>
          <w:p w14:paraId="019D4FC1" w14:textId="4A3FB06D" w:rsidR="007811FB" w:rsidRDefault="007811FB" w:rsidP="00872B58">
            <w:pPr>
              <w:rPr>
                <w:rFonts w:ascii="Arial" w:hAnsi="Arial" w:cs="Arial"/>
                <w:sz w:val="24"/>
                <w:szCs w:val="24"/>
              </w:rPr>
            </w:pPr>
            <w:r>
              <w:rPr>
                <w:rFonts w:ascii="Arial" w:eastAsia="Comic Sans MS" w:hAnsi="Arial" w:cs="Arial"/>
                <w:b/>
                <w:bCs/>
                <w:sz w:val="24"/>
                <w:szCs w:val="24"/>
              </w:rPr>
              <w:t xml:space="preserve">Foundation </w:t>
            </w:r>
            <w:proofErr w:type="gramStart"/>
            <w:r>
              <w:rPr>
                <w:rFonts w:ascii="Arial" w:eastAsia="Comic Sans MS" w:hAnsi="Arial" w:cs="Arial"/>
                <w:b/>
                <w:bCs/>
                <w:sz w:val="24"/>
                <w:szCs w:val="24"/>
              </w:rPr>
              <w:t>Stage  N</w:t>
            </w:r>
            <w:proofErr w:type="gramEnd"/>
            <w:r>
              <w:rPr>
                <w:rFonts w:ascii="Arial" w:eastAsia="Comic Sans MS" w:hAnsi="Arial" w:cs="Arial"/>
                <w:b/>
                <w:bCs/>
                <w:sz w:val="24"/>
                <w:szCs w:val="24"/>
              </w:rPr>
              <w:t>2 Milestones</w:t>
            </w:r>
          </w:p>
        </w:tc>
        <w:tc>
          <w:tcPr>
            <w:tcW w:w="6095" w:type="dxa"/>
          </w:tcPr>
          <w:p w14:paraId="36E84D34" w14:textId="3D670CFD" w:rsidR="007811FB" w:rsidRPr="007811FB" w:rsidRDefault="007811FB" w:rsidP="007811FB">
            <w:pPr>
              <w:pStyle w:val="ListParagraph"/>
              <w:numPr>
                <w:ilvl w:val="0"/>
                <w:numId w:val="1"/>
              </w:numPr>
              <w:rPr>
                <w:rFonts w:ascii="Arial" w:hAnsi="Arial" w:cs="Arial"/>
                <w:bCs/>
                <w:sz w:val="24"/>
                <w:szCs w:val="24"/>
              </w:rPr>
            </w:pPr>
            <w:r w:rsidRPr="007811FB">
              <w:rPr>
                <w:rFonts w:ascii="Arial" w:hAnsi="Arial" w:cs="Arial"/>
                <w:b/>
                <w:sz w:val="24"/>
                <w:szCs w:val="24"/>
              </w:rPr>
              <w:t>To be able to sing a familiar rhyme e.g. Twinkle, Twinkle. (C&amp;L/Exp Art)</w:t>
            </w:r>
          </w:p>
          <w:p w14:paraId="100A79F5" w14:textId="3DD30191" w:rsidR="007811FB" w:rsidRPr="007811FB" w:rsidRDefault="007811FB" w:rsidP="007811FB">
            <w:pPr>
              <w:pStyle w:val="ListParagraph"/>
              <w:numPr>
                <w:ilvl w:val="0"/>
                <w:numId w:val="1"/>
              </w:numPr>
              <w:rPr>
                <w:rFonts w:ascii="Arial" w:eastAsia="Comic Sans MS" w:hAnsi="Arial" w:cs="Arial"/>
                <w:b/>
                <w:bCs/>
                <w:sz w:val="24"/>
                <w:szCs w:val="24"/>
              </w:rPr>
            </w:pPr>
            <w:r w:rsidRPr="00D56B57">
              <w:rPr>
                <w:rFonts w:ascii="Arial" w:eastAsia="Comic Sans MS" w:hAnsi="Arial" w:cs="Arial"/>
                <w:b/>
                <w:bCs/>
                <w:sz w:val="24"/>
                <w:szCs w:val="24"/>
              </w:rPr>
              <w:t>To be able to name a range of familiar objects e.g. instruments. (C&amp;L/</w:t>
            </w:r>
            <w:proofErr w:type="spellStart"/>
            <w:r w:rsidRPr="00D56B57">
              <w:rPr>
                <w:rFonts w:ascii="Arial" w:eastAsia="Comic Sans MS" w:hAnsi="Arial" w:cs="Arial"/>
                <w:b/>
                <w:bCs/>
                <w:sz w:val="24"/>
                <w:szCs w:val="24"/>
              </w:rPr>
              <w:t>UofW</w:t>
            </w:r>
            <w:proofErr w:type="spellEnd"/>
            <w:r w:rsidRPr="00D56B57">
              <w:rPr>
                <w:rFonts w:ascii="Arial" w:eastAsia="Comic Sans MS" w:hAnsi="Arial" w:cs="Arial"/>
                <w:b/>
                <w:bCs/>
                <w:sz w:val="24"/>
                <w:szCs w:val="24"/>
              </w:rPr>
              <w:t>)</w:t>
            </w:r>
          </w:p>
          <w:p w14:paraId="24F8BE10" w14:textId="066AFA7A" w:rsidR="007811FB" w:rsidRPr="007811FB" w:rsidRDefault="007811FB" w:rsidP="007811FB">
            <w:pPr>
              <w:pStyle w:val="ListParagraph"/>
              <w:numPr>
                <w:ilvl w:val="0"/>
                <w:numId w:val="1"/>
              </w:numPr>
              <w:rPr>
                <w:rFonts w:ascii="Arial" w:eastAsia="Comic Sans MS" w:hAnsi="Arial" w:cs="Arial"/>
                <w:b/>
                <w:bCs/>
                <w:sz w:val="24"/>
                <w:szCs w:val="24"/>
              </w:rPr>
            </w:pPr>
            <w:r w:rsidRPr="007811FB">
              <w:rPr>
                <w:rFonts w:ascii="Arial" w:eastAsia="Comic Sans MS" w:hAnsi="Arial" w:cs="Arial"/>
                <w:b/>
                <w:bCs/>
                <w:sz w:val="24"/>
                <w:szCs w:val="24"/>
              </w:rPr>
              <w:t xml:space="preserve">To enjoy taking part in action songs e.g. Ants go </w:t>
            </w:r>
            <w:proofErr w:type="gramStart"/>
            <w:r w:rsidRPr="007811FB">
              <w:rPr>
                <w:rFonts w:ascii="Arial" w:eastAsia="Comic Sans MS" w:hAnsi="Arial" w:cs="Arial"/>
                <w:b/>
                <w:bCs/>
                <w:sz w:val="24"/>
                <w:szCs w:val="24"/>
              </w:rPr>
              <w:t>marching  (</w:t>
            </w:r>
            <w:proofErr w:type="gramEnd"/>
            <w:r w:rsidRPr="007811FB">
              <w:rPr>
                <w:rFonts w:ascii="Arial" w:eastAsia="Comic Sans MS" w:hAnsi="Arial" w:cs="Arial"/>
                <w:b/>
                <w:bCs/>
                <w:sz w:val="24"/>
                <w:szCs w:val="24"/>
              </w:rPr>
              <w:t>Phys/Exp Art)</w:t>
            </w:r>
          </w:p>
          <w:p w14:paraId="75A02667" w14:textId="77777777" w:rsidR="007811FB" w:rsidRPr="00D56B57" w:rsidRDefault="007811FB" w:rsidP="007811FB">
            <w:pPr>
              <w:pStyle w:val="ListParagraph"/>
              <w:numPr>
                <w:ilvl w:val="0"/>
                <w:numId w:val="1"/>
              </w:numPr>
              <w:rPr>
                <w:rFonts w:ascii="Arial" w:eastAsia="Comic Sans MS" w:hAnsi="Arial" w:cs="Arial"/>
                <w:b/>
                <w:bCs/>
                <w:sz w:val="24"/>
                <w:szCs w:val="24"/>
              </w:rPr>
            </w:pPr>
            <w:r w:rsidRPr="00D56B57">
              <w:rPr>
                <w:rFonts w:ascii="Arial" w:eastAsia="Comic Sans MS" w:hAnsi="Arial" w:cs="Arial"/>
                <w:b/>
                <w:bCs/>
                <w:sz w:val="24"/>
                <w:szCs w:val="24"/>
              </w:rPr>
              <w:t>To enjoy listening to familiar nursery rhymes. (Lit)</w:t>
            </w:r>
          </w:p>
          <w:p w14:paraId="736ABC91" w14:textId="77777777" w:rsidR="007811FB" w:rsidRPr="00D56B57" w:rsidRDefault="007811FB" w:rsidP="007811FB">
            <w:pPr>
              <w:pStyle w:val="ListParagraph"/>
              <w:numPr>
                <w:ilvl w:val="0"/>
                <w:numId w:val="1"/>
              </w:numPr>
              <w:rPr>
                <w:rFonts w:ascii="Arial" w:eastAsia="Comic Sans MS" w:hAnsi="Arial" w:cs="Arial"/>
                <w:b/>
                <w:bCs/>
                <w:sz w:val="24"/>
                <w:szCs w:val="24"/>
              </w:rPr>
            </w:pPr>
            <w:r w:rsidRPr="00D56B57">
              <w:rPr>
                <w:rFonts w:ascii="Arial" w:eastAsia="Comic Sans MS" w:hAnsi="Arial" w:cs="Arial"/>
                <w:b/>
                <w:bCs/>
                <w:sz w:val="24"/>
                <w:szCs w:val="24"/>
              </w:rPr>
              <w:t>To recognise which environmental sounds are high and which are low sounds</w:t>
            </w:r>
          </w:p>
          <w:p w14:paraId="0A8FDCE9" w14:textId="07FF1917" w:rsidR="007811FB" w:rsidRPr="007811FB" w:rsidRDefault="007811FB" w:rsidP="007811FB">
            <w:pPr>
              <w:pStyle w:val="ListParagraph"/>
              <w:numPr>
                <w:ilvl w:val="0"/>
                <w:numId w:val="1"/>
              </w:numPr>
              <w:rPr>
                <w:rFonts w:ascii="Arial" w:eastAsia="Comic Sans MS" w:hAnsi="Arial" w:cs="Arial"/>
                <w:b/>
                <w:bCs/>
                <w:sz w:val="24"/>
                <w:szCs w:val="24"/>
              </w:rPr>
            </w:pPr>
            <w:r w:rsidRPr="007811FB">
              <w:rPr>
                <w:rFonts w:ascii="Arial" w:eastAsia="Comic Sans MS" w:hAnsi="Arial" w:cs="Arial"/>
                <w:b/>
                <w:bCs/>
                <w:sz w:val="24"/>
                <w:szCs w:val="24"/>
              </w:rPr>
              <w:t>To be able to identify different instrument sounds. (Lit/Exp Art)</w:t>
            </w:r>
          </w:p>
          <w:p w14:paraId="4C1A90DD" w14:textId="77777777" w:rsidR="007811FB" w:rsidRPr="00D56B57" w:rsidRDefault="007811FB" w:rsidP="007811FB">
            <w:pPr>
              <w:pStyle w:val="ListParagraph"/>
              <w:numPr>
                <w:ilvl w:val="0"/>
                <w:numId w:val="1"/>
              </w:numPr>
              <w:rPr>
                <w:rFonts w:ascii="Arial" w:eastAsia="Comic Sans MS" w:hAnsi="Arial" w:cs="Arial"/>
                <w:b/>
                <w:bCs/>
                <w:sz w:val="24"/>
                <w:szCs w:val="24"/>
              </w:rPr>
            </w:pPr>
            <w:r w:rsidRPr="00D56B57">
              <w:rPr>
                <w:rFonts w:ascii="Arial" w:eastAsia="Comic Sans MS" w:hAnsi="Arial" w:cs="Arial"/>
                <w:b/>
                <w:bCs/>
                <w:sz w:val="24"/>
                <w:szCs w:val="24"/>
              </w:rPr>
              <w:t>To be able to take part in number and finger rhymes. (Ma)</w:t>
            </w:r>
          </w:p>
          <w:p w14:paraId="0B094268" w14:textId="77777777" w:rsidR="007811FB" w:rsidRPr="00D56B57" w:rsidRDefault="007811FB" w:rsidP="007811FB">
            <w:pPr>
              <w:pStyle w:val="ListParagraph"/>
              <w:rPr>
                <w:rFonts w:ascii="Arial" w:hAnsi="Arial" w:cs="Arial"/>
                <w:bCs/>
                <w:sz w:val="24"/>
                <w:szCs w:val="24"/>
              </w:rPr>
            </w:pPr>
          </w:p>
        </w:tc>
        <w:tc>
          <w:tcPr>
            <w:tcW w:w="5812" w:type="dxa"/>
          </w:tcPr>
          <w:p w14:paraId="1A36B0E8" w14:textId="77777777" w:rsidR="007811FB" w:rsidRPr="00D56B57" w:rsidRDefault="007811FB" w:rsidP="007811FB">
            <w:pPr>
              <w:pStyle w:val="ListParagraph"/>
              <w:numPr>
                <w:ilvl w:val="0"/>
                <w:numId w:val="2"/>
              </w:numPr>
              <w:ind w:left="592" w:hanging="425"/>
              <w:rPr>
                <w:rFonts w:ascii="Arial" w:eastAsia="Comic Sans MS" w:hAnsi="Arial" w:cs="Arial"/>
                <w:b/>
                <w:bCs/>
                <w:sz w:val="24"/>
                <w:szCs w:val="24"/>
              </w:rPr>
            </w:pPr>
            <w:r w:rsidRPr="00D56B57">
              <w:rPr>
                <w:rFonts w:ascii="Arial" w:eastAsia="Comic Sans MS" w:hAnsi="Arial" w:cs="Arial"/>
                <w:b/>
                <w:bCs/>
                <w:sz w:val="24"/>
                <w:szCs w:val="24"/>
              </w:rPr>
              <w:t>To be able to move and dance to music developing rhythm and linking movement together. (Phys/Exp Art)</w:t>
            </w:r>
          </w:p>
          <w:p w14:paraId="07E93E19" w14:textId="77777777" w:rsidR="007811FB" w:rsidRPr="00D56B57" w:rsidRDefault="007811FB" w:rsidP="007811FB">
            <w:pPr>
              <w:pStyle w:val="ListParagraph"/>
              <w:numPr>
                <w:ilvl w:val="0"/>
                <w:numId w:val="2"/>
              </w:numPr>
              <w:ind w:left="592" w:hanging="425"/>
              <w:rPr>
                <w:rFonts w:ascii="Arial" w:eastAsia="Comic Sans MS" w:hAnsi="Arial" w:cs="Arial"/>
                <w:b/>
                <w:bCs/>
                <w:sz w:val="24"/>
                <w:szCs w:val="24"/>
              </w:rPr>
            </w:pPr>
            <w:r w:rsidRPr="00D56B57">
              <w:rPr>
                <w:rFonts w:ascii="Arial" w:eastAsia="Comic Sans MS" w:hAnsi="Arial" w:cs="Arial"/>
                <w:b/>
                <w:bCs/>
                <w:sz w:val="24"/>
                <w:szCs w:val="24"/>
              </w:rPr>
              <w:t>To be able to use my body to create different sounds e.g., clapping, tapping, clicking. (Lit/Exp Art)</w:t>
            </w:r>
          </w:p>
          <w:p w14:paraId="0E34997E" w14:textId="77777777" w:rsidR="007811FB" w:rsidRPr="00D56B57" w:rsidRDefault="007811FB" w:rsidP="007811FB">
            <w:pPr>
              <w:pStyle w:val="ListParagraph"/>
              <w:numPr>
                <w:ilvl w:val="0"/>
                <w:numId w:val="2"/>
              </w:numPr>
              <w:ind w:left="592" w:hanging="425"/>
              <w:rPr>
                <w:rFonts w:ascii="Arial" w:eastAsia="Comic Sans MS" w:hAnsi="Arial" w:cs="Arial"/>
                <w:b/>
                <w:bCs/>
                <w:sz w:val="24"/>
                <w:szCs w:val="24"/>
              </w:rPr>
            </w:pPr>
            <w:r w:rsidRPr="00D56B57">
              <w:rPr>
                <w:rFonts w:ascii="Arial" w:eastAsia="Comic Sans MS" w:hAnsi="Arial" w:cs="Arial"/>
                <w:b/>
                <w:bCs/>
                <w:sz w:val="24"/>
                <w:szCs w:val="24"/>
              </w:rPr>
              <w:t>To explore making different sounds with their voices.</w:t>
            </w:r>
          </w:p>
          <w:p w14:paraId="08D536FC" w14:textId="77777777" w:rsidR="007811FB" w:rsidRPr="00D56B57" w:rsidRDefault="007811FB" w:rsidP="007811FB">
            <w:pPr>
              <w:pStyle w:val="ListParagraph"/>
              <w:numPr>
                <w:ilvl w:val="0"/>
                <w:numId w:val="2"/>
              </w:numPr>
              <w:ind w:left="592" w:hanging="425"/>
              <w:rPr>
                <w:rFonts w:ascii="Arial" w:eastAsia="Comic Sans MS" w:hAnsi="Arial" w:cs="Arial"/>
                <w:b/>
                <w:bCs/>
                <w:sz w:val="24"/>
                <w:szCs w:val="24"/>
              </w:rPr>
            </w:pPr>
            <w:r w:rsidRPr="00D56B57">
              <w:rPr>
                <w:rFonts w:ascii="Arial" w:eastAsia="Comic Sans MS" w:hAnsi="Arial" w:cs="Arial"/>
                <w:b/>
                <w:bCs/>
                <w:sz w:val="24"/>
                <w:szCs w:val="24"/>
              </w:rPr>
              <w:t>To be able to experiment with different instruments to create sounds. (Exp Art)</w:t>
            </w:r>
          </w:p>
          <w:p w14:paraId="7D455876" w14:textId="77777777" w:rsidR="007811FB" w:rsidRPr="00D56B57" w:rsidRDefault="007811FB" w:rsidP="007811FB">
            <w:pPr>
              <w:pStyle w:val="ListParagraph"/>
              <w:ind w:left="592" w:hanging="425"/>
              <w:rPr>
                <w:rFonts w:ascii="Arial" w:eastAsia="Comic Sans MS" w:hAnsi="Arial" w:cs="Arial"/>
                <w:sz w:val="24"/>
                <w:szCs w:val="24"/>
              </w:rPr>
            </w:pPr>
          </w:p>
        </w:tc>
        <w:tc>
          <w:tcPr>
            <w:tcW w:w="5812" w:type="dxa"/>
          </w:tcPr>
          <w:p w14:paraId="0439AFC5" w14:textId="77777777" w:rsidR="007811FB" w:rsidRPr="00D56B57" w:rsidRDefault="007811FB" w:rsidP="007811FB">
            <w:pPr>
              <w:pStyle w:val="ListParagraph"/>
              <w:numPr>
                <w:ilvl w:val="0"/>
                <w:numId w:val="1"/>
              </w:numPr>
              <w:rPr>
                <w:rFonts w:ascii="Arial" w:eastAsia="Comic Sans MS" w:hAnsi="Arial" w:cs="Arial"/>
                <w:b/>
                <w:bCs/>
                <w:sz w:val="24"/>
                <w:szCs w:val="24"/>
              </w:rPr>
            </w:pPr>
            <w:r w:rsidRPr="00D56B57">
              <w:rPr>
                <w:rFonts w:ascii="Arial" w:eastAsia="Comic Sans MS" w:hAnsi="Arial" w:cs="Arial"/>
                <w:b/>
                <w:bCs/>
                <w:sz w:val="24"/>
                <w:szCs w:val="24"/>
              </w:rPr>
              <w:t>To be able to sing my favourite nursery rhyme independently. (C&amp;L/Lit/Exp Art)</w:t>
            </w:r>
          </w:p>
          <w:p w14:paraId="4842FF89" w14:textId="77777777" w:rsidR="007811FB" w:rsidRPr="00D56B57" w:rsidRDefault="007811FB" w:rsidP="007811FB">
            <w:pPr>
              <w:pStyle w:val="ListParagraph"/>
              <w:numPr>
                <w:ilvl w:val="0"/>
                <w:numId w:val="1"/>
              </w:numPr>
              <w:rPr>
                <w:rFonts w:ascii="Arial" w:eastAsia="Comic Sans MS" w:hAnsi="Arial" w:cs="Arial"/>
                <w:b/>
                <w:bCs/>
                <w:sz w:val="24"/>
                <w:szCs w:val="24"/>
              </w:rPr>
            </w:pPr>
            <w:r w:rsidRPr="00D56B57">
              <w:rPr>
                <w:rFonts w:ascii="Arial" w:eastAsia="Comic Sans MS" w:hAnsi="Arial" w:cs="Arial"/>
                <w:b/>
                <w:bCs/>
                <w:sz w:val="24"/>
                <w:szCs w:val="24"/>
              </w:rPr>
              <w:t>To sing a range of songs/rhymes using different pitch. (Exp Art)</w:t>
            </w:r>
          </w:p>
          <w:p w14:paraId="031F0B4B" w14:textId="77777777" w:rsidR="007811FB" w:rsidRPr="00D56B57" w:rsidRDefault="007811FB" w:rsidP="007811FB">
            <w:pPr>
              <w:pStyle w:val="ListParagraph"/>
              <w:numPr>
                <w:ilvl w:val="0"/>
                <w:numId w:val="1"/>
              </w:numPr>
              <w:rPr>
                <w:rFonts w:ascii="Arial" w:eastAsia="Comic Sans MS" w:hAnsi="Arial" w:cs="Arial"/>
                <w:b/>
                <w:bCs/>
                <w:sz w:val="24"/>
                <w:szCs w:val="24"/>
              </w:rPr>
            </w:pPr>
            <w:r w:rsidRPr="00D56B57">
              <w:rPr>
                <w:rFonts w:ascii="Arial" w:eastAsia="Comic Sans MS" w:hAnsi="Arial" w:cs="Arial"/>
                <w:b/>
                <w:bCs/>
                <w:sz w:val="24"/>
                <w:szCs w:val="24"/>
              </w:rPr>
              <w:t>To begin to understand that they can like or dislike different music</w:t>
            </w:r>
          </w:p>
          <w:p w14:paraId="685F938C" w14:textId="77777777" w:rsidR="007811FB" w:rsidRPr="00D56B57" w:rsidRDefault="007811FB" w:rsidP="007811FB">
            <w:pPr>
              <w:pStyle w:val="ListParagraph"/>
              <w:rPr>
                <w:rFonts w:ascii="Arial" w:eastAsia="Comic Sans MS" w:hAnsi="Arial" w:cs="Arial"/>
                <w:sz w:val="24"/>
                <w:szCs w:val="24"/>
              </w:rPr>
            </w:pPr>
          </w:p>
        </w:tc>
      </w:tr>
      <w:tr w:rsidR="00872B58" w:rsidRPr="00D56B57" w14:paraId="57ABB5BF" w14:textId="77777777" w:rsidTr="00F15DB0">
        <w:tc>
          <w:tcPr>
            <w:tcW w:w="3539" w:type="dxa"/>
            <w:shd w:val="clear" w:color="auto" w:fill="00B0F0"/>
          </w:tcPr>
          <w:p w14:paraId="5446CA16" w14:textId="2C510052" w:rsidR="00872B58" w:rsidRPr="007811FB" w:rsidRDefault="00872B58" w:rsidP="00872B58">
            <w:pPr>
              <w:rPr>
                <w:rFonts w:ascii="Arial" w:hAnsi="Arial" w:cs="Arial"/>
                <w:b/>
                <w:bCs/>
                <w:sz w:val="24"/>
                <w:szCs w:val="24"/>
              </w:rPr>
            </w:pPr>
            <w:r w:rsidRPr="007811FB">
              <w:rPr>
                <w:rFonts w:ascii="Arial" w:hAnsi="Arial" w:cs="Arial"/>
                <w:b/>
                <w:bCs/>
                <w:sz w:val="24"/>
                <w:szCs w:val="24"/>
              </w:rPr>
              <w:t>Vocabulary</w:t>
            </w:r>
          </w:p>
        </w:tc>
        <w:tc>
          <w:tcPr>
            <w:tcW w:w="6095" w:type="dxa"/>
          </w:tcPr>
          <w:p w14:paraId="16D30B71" w14:textId="77777777" w:rsidR="00872B58" w:rsidRPr="00D56B57" w:rsidRDefault="00872B58" w:rsidP="00872B58">
            <w:pPr>
              <w:rPr>
                <w:rFonts w:ascii="Arial" w:hAnsi="Arial" w:cs="Arial"/>
                <w:sz w:val="24"/>
                <w:szCs w:val="24"/>
              </w:rPr>
            </w:pPr>
            <w:r w:rsidRPr="00D56B57">
              <w:rPr>
                <w:rFonts w:ascii="Arial" w:hAnsi="Arial" w:cs="Arial"/>
                <w:sz w:val="24"/>
                <w:szCs w:val="24"/>
              </w:rPr>
              <w:t>Listen     Instrument    Sound</w:t>
            </w:r>
          </w:p>
          <w:p w14:paraId="0345C103" w14:textId="77777777" w:rsidR="00872B58" w:rsidRDefault="00872B58" w:rsidP="00872B58">
            <w:pPr>
              <w:rPr>
                <w:rFonts w:ascii="Arial" w:hAnsi="Arial" w:cs="Arial"/>
                <w:sz w:val="24"/>
                <w:szCs w:val="24"/>
              </w:rPr>
            </w:pPr>
            <w:r w:rsidRPr="00D56B57">
              <w:rPr>
                <w:rFonts w:ascii="Arial" w:hAnsi="Arial" w:cs="Arial"/>
                <w:sz w:val="24"/>
                <w:szCs w:val="24"/>
              </w:rPr>
              <w:t>Stop       Shake             Tap</w:t>
            </w:r>
          </w:p>
          <w:p w14:paraId="498B849E" w14:textId="43508687" w:rsidR="00135674" w:rsidRPr="00D56B57" w:rsidRDefault="00135674" w:rsidP="00872B58">
            <w:pPr>
              <w:rPr>
                <w:rFonts w:ascii="Arial" w:hAnsi="Arial" w:cs="Arial"/>
                <w:sz w:val="24"/>
                <w:szCs w:val="24"/>
              </w:rPr>
            </w:pPr>
          </w:p>
        </w:tc>
        <w:tc>
          <w:tcPr>
            <w:tcW w:w="5812" w:type="dxa"/>
          </w:tcPr>
          <w:p w14:paraId="68DC9952" w14:textId="77777777" w:rsidR="00872B58" w:rsidRPr="00D56B57" w:rsidRDefault="00872B58" w:rsidP="00872B58">
            <w:pPr>
              <w:rPr>
                <w:rFonts w:ascii="Arial" w:hAnsi="Arial" w:cs="Arial"/>
                <w:sz w:val="24"/>
                <w:szCs w:val="24"/>
              </w:rPr>
            </w:pPr>
            <w:r w:rsidRPr="00D56B57">
              <w:rPr>
                <w:rFonts w:ascii="Arial" w:hAnsi="Arial" w:cs="Arial"/>
                <w:sz w:val="24"/>
                <w:szCs w:val="24"/>
              </w:rPr>
              <w:t>Rhythm       Beat       Loud</w:t>
            </w:r>
          </w:p>
          <w:p w14:paraId="086B6C08" w14:textId="48657B43" w:rsidR="00872B58" w:rsidRPr="00D56B57" w:rsidRDefault="00872B58" w:rsidP="00872B58">
            <w:pPr>
              <w:rPr>
                <w:rFonts w:ascii="Arial" w:hAnsi="Arial" w:cs="Arial"/>
                <w:sz w:val="24"/>
                <w:szCs w:val="24"/>
              </w:rPr>
            </w:pPr>
            <w:r w:rsidRPr="00D56B57">
              <w:rPr>
                <w:rFonts w:ascii="Arial" w:hAnsi="Arial" w:cs="Arial"/>
                <w:sz w:val="24"/>
                <w:szCs w:val="24"/>
              </w:rPr>
              <w:t>Quiet          Soft       Perform</w:t>
            </w:r>
          </w:p>
        </w:tc>
        <w:tc>
          <w:tcPr>
            <w:tcW w:w="5812" w:type="dxa"/>
          </w:tcPr>
          <w:p w14:paraId="2EADB909" w14:textId="77777777" w:rsidR="00872B58" w:rsidRPr="00D56B57" w:rsidRDefault="00872B58" w:rsidP="00872B58">
            <w:pPr>
              <w:rPr>
                <w:rFonts w:ascii="Arial" w:hAnsi="Arial" w:cs="Arial"/>
                <w:sz w:val="24"/>
                <w:szCs w:val="24"/>
              </w:rPr>
            </w:pPr>
            <w:r w:rsidRPr="00D56B57">
              <w:rPr>
                <w:rFonts w:ascii="Arial" w:hAnsi="Arial" w:cs="Arial"/>
                <w:sz w:val="24"/>
                <w:szCs w:val="24"/>
              </w:rPr>
              <w:t>Tempo      Fast        slow</w:t>
            </w:r>
          </w:p>
          <w:p w14:paraId="08F26F7D" w14:textId="29CB73D1" w:rsidR="00872B58" w:rsidRPr="00D56B57" w:rsidRDefault="00872B58" w:rsidP="00872B58">
            <w:pPr>
              <w:rPr>
                <w:rFonts w:ascii="Arial" w:hAnsi="Arial" w:cs="Arial"/>
                <w:sz w:val="24"/>
                <w:szCs w:val="24"/>
              </w:rPr>
            </w:pPr>
            <w:r w:rsidRPr="00D56B57">
              <w:rPr>
                <w:rFonts w:ascii="Arial" w:hAnsi="Arial" w:cs="Arial"/>
                <w:sz w:val="24"/>
                <w:szCs w:val="24"/>
              </w:rPr>
              <w:t>Pitch         High       Low</w:t>
            </w:r>
          </w:p>
        </w:tc>
      </w:tr>
    </w:tbl>
    <w:p w14:paraId="7982B62D" w14:textId="77777777" w:rsidR="009260EA" w:rsidRPr="00D56B57" w:rsidRDefault="009260EA" w:rsidP="00F15DB0">
      <w:pPr>
        <w:rPr>
          <w:rFonts w:ascii="Arial" w:hAnsi="Arial" w:cs="Arial"/>
        </w:rPr>
      </w:pPr>
    </w:p>
    <w:sectPr w:rsidR="009260EA" w:rsidRPr="00D56B57" w:rsidSect="00F15DB0">
      <w:headerReference w:type="default" r:id="rId7"/>
      <w:footerReference w:type="default" r:id="rId8"/>
      <w:pgSz w:w="23811" w:h="16838" w:orient="landscape" w:code="8"/>
      <w:pgMar w:top="1440" w:right="1440" w:bottom="1440" w:left="1440" w:header="708" w:footer="708" w:gutter="0"/>
      <w:pgBorders w:offsetFrom="page">
        <w:top w:val="thinThickThinLargeGap" w:sz="24" w:space="24" w:color="00B0F0"/>
        <w:left w:val="thinThickThinLargeGap" w:sz="24" w:space="24" w:color="00B0F0"/>
        <w:bottom w:val="thinThickThinLargeGap" w:sz="24" w:space="24" w:color="00B0F0"/>
        <w:right w:val="thinThickThinLargeGap"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7A4C" w14:textId="77777777" w:rsidR="00D56B57" w:rsidRDefault="00D56B57" w:rsidP="00D56B57">
      <w:pPr>
        <w:spacing w:after="0" w:line="240" w:lineRule="auto"/>
      </w:pPr>
      <w:r>
        <w:separator/>
      </w:r>
    </w:p>
  </w:endnote>
  <w:endnote w:type="continuationSeparator" w:id="0">
    <w:p w14:paraId="53ECF370" w14:textId="77777777" w:rsidR="00D56B57" w:rsidRDefault="00D56B57" w:rsidP="00D5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79154"/>
      <w:docPartObj>
        <w:docPartGallery w:val="Page Numbers (Bottom of Page)"/>
        <w:docPartUnique/>
      </w:docPartObj>
    </w:sdtPr>
    <w:sdtEndPr/>
    <w:sdtContent>
      <w:p w14:paraId="0918963A" w14:textId="56DBA339" w:rsidR="00F15DB0" w:rsidRDefault="00F15DB0">
        <w:pPr>
          <w:pStyle w:val="Footer"/>
          <w:jc w:val="center"/>
        </w:pPr>
        <w:r>
          <w:fldChar w:fldCharType="begin"/>
        </w:r>
        <w:r>
          <w:instrText>PAGE   \* MERGEFORMAT</w:instrText>
        </w:r>
        <w:r>
          <w:fldChar w:fldCharType="separate"/>
        </w:r>
        <w:r>
          <w:t>2</w:t>
        </w:r>
        <w:r>
          <w:fldChar w:fldCharType="end"/>
        </w:r>
      </w:p>
    </w:sdtContent>
  </w:sdt>
  <w:p w14:paraId="053AC9D3" w14:textId="77777777" w:rsidR="00F15DB0" w:rsidRDefault="00F15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DE51" w14:textId="77777777" w:rsidR="00D56B57" w:rsidRDefault="00D56B57" w:rsidP="00D56B57">
      <w:pPr>
        <w:spacing w:after="0" w:line="240" w:lineRule="auto"/>
      </w:pPr>
      <w:r>
        <w:separator/>
      </w:r>
    </w:p>
  </w:footnote>
  <w:footnote w:type="continuationSeparator" w:id="0">
    <w:p w14:paraId="45CABFD6" w14:textId="77777777" w:rsidR="00D56B57" w:rsidRDefault="00D56B57" w:rsidP="00D5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468E" w14:textId="794B2736" w:rsidR="00D56B57" w:rsidRDefault="00D56B57" w:rsidP="00D56B57">
    <w:pPr>
      <w:pStyle w:val="Header"/>
      <w:jc w:val="center"/>
    </w:pPr>
    <w:r>
      <w:rPr>
        <w:noProof/>
      </w:rPr>
      <w:drawing>
        <wp:inline distT="0" distB="0" distL="0" distR="0" wp14:anchorId="532C3B7A" wp14:editId="62F290B5">
          <wp:extent cx="1937385" cy="955040"/>
          <wp:effectExtent l="0" t="0" r="571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7385" cy="955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1FA3"/>
    <w:multiLevelType w:val="hybridMultilevel"/>
    <w:tmpl w:val="78D608D6"/>
    <w:lvl w:ilvl="0" w:tplc="0809000B">
      <w:start w:val="1"/>
      <w:numFmt w:val="bullet"/>
      <w:lvlText w:val=""/>
      <w:lvlJc w:val="left"/>
      <w:pPr>
        <w:ind w:left="720" w:hanging="360"/>
      </w:pPr>
      <w:rPr>
        <w:rFonts w:ascii="Wingdings" w:hAnsi="Wingdings" w:hint="default"/>
      </w:rPr>
    </w:lvl>
    <w:lvl w:ilvl="1" w:tplc="CC5EC0F2">
      <w:numFmt w:val="bullet"/>
      <w:lvlText w:val="-"/>
      <w:lvlJc w:val="left"/>
      <w:pPr>
        <w:ind w:left="1440" w:hanging="360"/>
      </w:pPr>
      <w:rPr>
        <w:rFonts w:ascii="Calibri" w:eastAsiaTheme="minorHAns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91057"/>
    <w:multiLevelType w:val="hybridMultilevel"/>
    <w:tmpl w:val="198C55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D07C1"/>
    <w:multiLevelType w:val="hybridMultilevel"/>
    <w:tmpl w:val="6828560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52C2B"/>
    <w:multiLevelType w:val="hybridMultilevel"/>
    <w:tmpl w:val="764A5A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E5693"/>
    <w:multiLevelType w:val="hybridMultilevel"/>
    <w:tmpl w:val="09125A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1E"/>
    <w:rsid w:val="00075C0E"/>
    <w:rsid w:val="0007626B"/>
    <w:rsid w:val="00083A0F"/>
    <w:rsid w:val="000A0DC7"/>
    <w:rsid w:val="000B2AB4"/>
    <w:rsid w:val="00135674"/>
    <w:rsid w:val="0016208E"/>
    <w:rsid w:val="001A4531"/>
    <w:rsid w:val="0027031E"/>
    <w:rsid w:val="00286574"/>
    <w:rsid w:val="002D3EDF"/>
    <w:rsid w:val="00311325"/>
    <w:rsid w:val="00317094"/>
    <w:rsid w:val="00356639"/>
    <w:rsid w:val="0038502C"/>
    <w:rsid w:val="003E6E15"/>
    <w:rsid w:val="004A7749"/>
    <w:rsid w:val="004B0A43"/>
    <w:rsid w:val="004D3F52"/>
    <w:rsid w:val="004E59AB"/>
    <w:rsid w:val="005016D2"/>
    <w:rsid w:val="00560089"/>
    <w:rsid w:val="005830AF"/>
    <w:rsid w:val="00650181"/>
    <w:rsid w:val="006C1A9B"/>
    <w:rsid w:val="00757CAC"/>
    <w:rsid w:val="007811FB"/>
    <w:rsid w:val="007D79F3"/>
    <w:rsid w:val="007E5034"/>
    <w:rsid w:val="00872B58"/>
    <w:rsid w:val="00876A31"/>
    <w:rsid w:val="009237A2"/>
    <w:rsid w:val="009260EA"/>
    <w:rsid w:val="0096131A"/>
    <w:rsid w:val="00982ADF"/>
    <w:rsid w:val="00991A6F"/>
    <w:rsid w:val="009D4909"/>
    <w:rsid w:val="00A977AF"/>
    <w:rsid w:val="00AB1B34"/>
    <w:rsid w:val="00AF02A2"/>
    <w:rsid w:val="00B015C2"/>
    <w:rsid w:val="00BD340F"/>
    <w:rsid w:val="00BF4034"/>
    <w:rsid w:val="00C06B49"/>
    <w:rsid w:val="00C67077"/>
    <w:rsid w:val="00C7502F"/>
    <w:rsid w:val="00C801A8"/>
    <w:rsid w:val="00D148B7"/>
    <w:rsid w:val="00D333E3"/>
    <w:rsid w:val="00D52E0F"/>
    <w:rsid w:val="00D56B57"/>
    <w:rsid w:val="00DB5828"/>
    <w:rsid w:val="00E347E9"/>
    <w:rsid w:val="00EF53B6"/>
    <w:rsid w:val="00F15DB0"/>
    <w:rsid w:val="00F53ECB"/>
    <w:rsid w:val="00FB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702D"/>
  <w15:chartTrackingRefBased/>
  <w15:docId w15:val="{444536C9-6D47-4E7B-A153-AA84F679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7077"/>
    <w:pPr>
      <w:spacing w:after="0" w:line="240" w:lineRule="auto"/>
    </w:pPr>
  </w:style>
  <w:style w:type="paragraph" w:styleId="ListParagraph">
    <w:name w:val="List Paragraph"/>
    <w:basedOn w:val="Normal"/>
    <w:uiPriority w:val="34"/>
    <w:qFormat/>
    <w:rsid w:val="005830AF"/>
    <w:pPr>
      <w:ind w:left="720"/>
      <w:contextualSpacing/>
    </w:pPr>
  </w:style>
  <w:style w:type="paragraph" w:styleId="Header">
    <w:name w:val="header"/>
    <w:basedOn w:val="Normal"/>
    <w:link w:val="HeaderChar"/>
    <w:uiPriority w:val="99"/>
    <w:unhideWhenUsed/>
    <w:rsid w:val="00D56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B57"/>
  </w:style>
  <w:style w:type="paragraph" w:styleId="Footer">
    <w:name w:val="footer"/>
    <w:basedOn w:val="Normal"/>
    <w:link w:val="FooterChar"/>
    <w:uiPriority w:val="99"/>
    <w:unhideWhenUsed/>
    <w:rsid w:val="00D56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Bower</dc:creator>
  <cp:keywords/>
  <dc:description/>
  <cp:lastModifiedBy>M Bower</cp:lastModifiedBy>
  <cp:revision>10</cp:revision>
  <cp:lastPrinted>2022-09-21T14:30:00Z</cp:lastPrinted>
  <dcterms:created xsi:type="dcterms:W3CDTF">2024-06-10T13:33:00Z</dcterms:created>
  <dcterms:modified xsi:type="dcterms:W3CDTF">2024-07-05T11:32:00Z</dcterms:modified>
</cp:coreProperties>
</file>